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FF"/>
          <w:sz w:val="16"/>
          <w:lang w:eastAsia="ru-RU"/>
        </w:rPr>
        <w:t>Сведения о специально оборудованных учебных кабинетах, об объектах для проведения практических занятий, приспособленных для использования  инвалидами и лицами с ограниченными возможностями здоровья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 xml:space="preserve">Доступ в здание образовательной организации инвалидов и лиц с ограниченными возможностями здоровья 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 xml:space="preserve">Для проведения практических занятий  с инвалидами и лицами с ограниченными возможностями здоровья имеются кабинеты </w:t>
      </w:r>
    </w:p>
    <w:p w:rsidR="00980C66" w:rsidRPr="00980C66" w:rsidRDefault="00980C66" w:rsidP="00980C6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125716" stroked="f"/>
        </w:pict>
      </w:r>
    </w:p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FF"/>
          <w:sz w:val="16"/>
          <w:lang w:eastAsia="ru-RU"/>
        </w:rPr>
        <w:t>Сведения о библиотеках, приспособленных для использования инвалидами и лицами с ограниченными возможностями здоровья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Не имеются</w:t>
      </w:r>
    </w:p>
    <w:p w:rsidR="00980C66" w:rsidRPr="00980C66" w:rsidRDefault="00980C66" w:rsidP="00980C6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125716" stroked="f"/>
        </w:pict>
      </w:r>
    </w:p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FF"/>
          <w:sz w:val="16"/>
          <w:lang w:eastAsia="ru-RU"/>
        </w:rPr>
        <w:t>Сведения об объектах спорта, приспособленных для использования инвалидами и лицами с ограниченными возможностями здоровья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Не имеются</w:t>
      </w:r>
    </w:p>
    <w:p w:rsidR="00980C66" w:rsidRPr="00980C66" w:rsidRDefault="00980C66" w:rsidP="00980C6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125716" stroked="f"/>
        </w:pict>
      </w:r>
    </w:p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00"/>
          <w:sz w:val="16"/>
          <w:lang w:eastAsia="ru-RU"/>
        </w:rPr>
        <w:t>Сведения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FF"/>
          <w:sz w:val="16"/>
          <w:lang w:eastAsia="ru-RU"/>
        </w:rPr>
        <w:t>Дидактический материал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Методические материалы, игры и пособия для коррекционной работы, комплекты диагностические для обследования, игрушки, раздаточный материал, логопедическая и психологическая литература</w:t>
      </w:r>
    </w:p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FF"/>
          <w:sz w:val="16"/>
          <w:lang w:eastAsia="ru-RU"/>
        </w:rPr>
        <w:t>Наглядные средства и оборудование       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Офисные столы и стулья, столы и стулья детские, диван, книжные шкафы, плакаты, зеркало для занятий логопеда.</w:t>
      </w:r>
    </w:p>
    <w:p w:rsidR="00980C66" w:rsidRPr="00980C66" w:rsidRDefault="00980C66" w:rsidP="00980C6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125716" stroked="f"/>
        </w:pict>
      </w:r>
    </w:p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FF"/>
          <w:sz w:val="16"/>
          <w:lang w:eastAsia="ru-RU"/>
        </w:rPr>
        <w:t>Сведения об обеспечении беспрепятственного доступа в здания образовательной организации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    Обеспечен доступ в здание  инвалидов и лиц с ограниченными возможностями здоровья. Здание оснащено системой противопожарной сигнализации и световыми табло «Вход», «Выход».</w:t>
      </w:r>
    </w:p>
    <w:p w:rsidR="00980C66" w:rsidRPr="00980C66" w:rsidRDefault="00980C66" w:rsidP="00980C6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noshade="t" o:hr="t" fillcolor="#125716" stroked="f"/>
        </w:pict>
      </w:r>
    </w:p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FF"/>
          <w:sz w:val="16"/>
          <w:lang w:eastAsia="ru-RU"/>
        </w:rPr>
        <w:t>Сведения о специальных условиях питания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Не имеются</w:t>
      </w:r>
    </w:p>
    <w:p w:rsidR="00980C66" w:rsidRPr="00980C66" w:rsidRDefault="00980C66" w:rsidP="00980C6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std="t" o:hrnoshade="t" o:hr="t" fillcolor="#125716" stroked="f"/>
        </w:pict>
      </w:r>
    </w:p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FF"/>
          <w:sz w:val="16"/>
          <w:lang w:eastAsia="ru-RU"/>
        </w:rPr>
        <w:t>Сведения о специальных условиях охраны здоровья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Не имеются</w:t>
      </w:r>
    </w:p>
    <w:p w:rsidR="00980C66" w:rsidRPr="00980C66" w:rsidRDefault="00980C66" w:rsidP="00980C6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1" style="width:0;height:0" o:hrstd="t" o:hrnoshade="t" o:hr="t" fillcolor="#125716" stroked="f"/>
        </w:pict>
      </w:r>
    </w:p>
    <w:p w:rsidR="00980C66" w:rsidRPr="00980C66" w:rsidRDefault="00980C66" w:rsidP="00980C66">
      <w:pPr>
        <w:shd w:val="clear" w:color="auto" w:fill="FC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inherit" w:eastAsia="Times New Roman" w:hAnsi="inherit" w:cs="Arial"/>
          <w:b/>
          <w:bCs/>
          <w:i/>
          <w:iCs/>
          <w:color w:val="0000FF"/>
          <w:sz w:val="16"/>
          <w:lang w:eastAsia="ru-RU"/>
        </w:rPr>
        <w:t>Сведения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980C66" w:rsidRPr="00980C66" w:rsidRDefault="00980C66" w:rsidP="00980C66">
      <w:pPr>
        <w:shd w:val="clear" w:color="auto" w:fill="FCFDFD"/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16"/>
          <w:szCs w:val="16"/>
          <w:lang w:eastAsia="ru-RU"/>
        </w:rPr>
      </w:pP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Доступ к информационным системам и информационно-телекоммуникационным сетям осуществляется через ПАО «</w:t>
      </w:r>
      <w:proofErr w:type="spellStart"/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Ростелеком</w:t>
      </w:r>
      <w:proofErr w:type="spellEnd"/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 xml:space="preserve">»,  подключение осуществляется с использованием интерфейса </w:t>
      </w:r>
      <w:proofErr w:type="spellStart"/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Fast</w:t>
      </w:r>
      <w:proofErr w:type="spellEnd"/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Ethernet</w:t>
      </w:r>
      <w:proofErr w:type="spellEnd"/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  со скоростью до 5Мбит/с, полное соответствие требованиям 436 Федерального закона «О защите детей от информации, причиняющей вред их здоровью и развитию» — 10 ед. ПК.</w:t>
      </w:r>
      <w:r w:rsidRPr="00980C66">
        <w:rPr>
          <w:rFonts w:ascii="Arial" w:eastAsia="Times New Roman" w:hAnsi="Arial" w:cs="Arial"/>
          <w:color w:val="125716"/>
          <w:sz w:val="16"/>
          <w:szCs w:val="16"/>
          <w:lang w:eastAsia="ru-RU"/>
        </w:rPr>
        <w:br/>
      </w:r>
      <w:r w:rsidRPr="00980C66">
        <w:rPr>
          <w:rFonts w:ascii="times" w:eastAsia="Times New Roman" w:hAnsi="times" w:cs="Arial"/>
          <w:color w:val="000000"/>
          <w:sz w:val="24"/>
          <w:szCs w:val="24"/>
          <w:lang w:eastAsia="ru-RU"/>
        </w:rPr>
        <w:t xml:space="preserve">Доступ к информационным системам и ИКТ сетям для инвалидов и лиц с ограниченными возможностями здоровья </w:t>
      </w:r>
    </w:p>
    <w:p w:rsidR="00980C66" w:rsidRPr="00980C66" w:rsidRDefault="00980C66" w:rsidP="00980C66">
      <w:pPr>
        <w:shd w:val="clear" w:color="auto" w:fill="FCFDFD"/>
        <w:spacing w:before="130" w:after="130" w:line="240" w:lineRule="auto"/>
        <w:rPr>
          <w:rFonts w:ascii="Arial" w:eastAsia="Times New Roman" w:hAnsi="Arial" w:cs="Arial"/>
          <w:color w:val="37433F"/>
          <w:sz w:val="13"/>
          <w:szCs w:val="13"/>
          <w:lang w:eastAsia="ru-RU"/>
        </w:rPr>
      </w:pPr>
      <w:r w:rsidRPr="00980C66">
        <w:rPr>
          <w:rFonts w:ascii="Arial" w:eastAsia="Times New Roman" w:hAnsi="Arial" w:cs="Arial"/>
          <w:color w:val="37433F"/>
          <w:sz w:val="13"/>
          <w:szCs w:val="13"/>
          <w:lang w:eastAsia="ru-RU"/>
        </w:rPr>
        <w:t> </w:t>
      </w:r>
    </w:p>
    <w:p w:rsidR="005A52FC" w:rsidRDefault="005A52FC"/>
    <w:sectPr w:rsidR="005A52FC" w:rsidSect="005A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C0061"/>
    <w:multiLevelType w:val="multilevel"/>
    <w:tmpl w:val="6E94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0C66"/>
    <w:rsid w:val="005A52FC"/>
    <w:rsid w:val="007F6BEC"/>
    <w:rsid w:val="0098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FC"/>
  </w:style>
  <w:style w:type="paragraph" w:styleId="5">
    <w:name w:val="heading 5"/>
    <w:basedOn w:val="a"/>
    <w:link w:val="50"/>
    <w:uiPriority w:val="9"/>
    <w:qFormat/>
    <w:rsid w:val="00980C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8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98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0C66"/>
    <w:rPr>
      <w:b/>
      <w:bCs/>
    </w:rPr>
  </w:style>
  <w:style w:type="paragraph" w:styleId="a4">
    <w:name w:val="Normal (Web)"/>
    <w:basedOn w:val="a"/>
    <w:uiPriority w:val="99"/>
    <w:semiHidden/>
    <w:unhideWhenUsed/>
    <w:rsid w:val="0098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2021-04-28T20:56:00Z</dcterms:created>
  <dcterms:modified xsi:type="dcterms:W3CDTF">2021-04-28T20:57:00Z</dcterms:modified>
</cp:coreProperties>
</file>